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24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2547591" cy="1150627"/>
            <wp:effectExtent b="0" l="0" r="0" t="0"/>
            <wp:docPr descr="A drawing of a face&#10;&#10;Description automatically generated" id="4" name="image1.png"/>
            <a:graphic>
              <a:graphicData uri="http://schemas.openxmlformats.org/drawingml/2006/picture">
                <pic:pic>
                  <pic:nvPicPr>
                    <pic:cNvPr descr="A drawing of a face&#10;&#10;Description automatically generated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591" cy="1150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jc w:val="center"/>
        <w:rPr/>
      </w:pPr>
      <w:bookmarkStart w:colFirst="0" w:colLast="0" w:name="_7s948kis8rrv" w:id="0"/>
      <w:bookmarkEnd w:id="0"/>
      <w:r w:rsidDel="00000000" w:rsidR="00000000" w:rsidRPr="00000000">
        <w:rPr>
          <w:rtl w:val="0"/>
        </w:rPr>
        <w:t xml:space="preserve">ICT2202 Digital Forensics Assignment 1</w:t>
      </w:r>
    </w:p>
    <w:p w:rsidR="00000000" w:rsidDel="00000000" w:rsidP="00000000" w:rsidRDefault="00000000" w:rsidRPr="00000000" w14:paraId="00000003">
      <w:pPr>
        <w:pStyle w:val="Title"/>
        <w:jc w:val="center"/>
        <w:rPr>
          <w:sz w:val="44"/>
          <w:szCs w:val="44"/>
        </w:rPr>
      </w:pPr>
      <w:bookmarkStart w:colFirst="0" w:colLast="0" w:name="_9lf19143c3zk" w:id="1"/>
      <w:bookmarkEnd w:id="1"/>
      <w:r w:rsidDel="00000000" w:rsidR="00000000" w:rsidRPr="00000000">
        <w:rPr>
          <w:sz w:val="44"/>
          <w:szCs w:val="44"/>
          <w:rtl w:val="0"/>
        </w:rPr>
        <w:t xml:space="preserve">Team DigiFax</w:t>
      </w:r>
    </w:p>
    <w:p w:rsidR="00000000" w:rsidDel="00000000" w:rsidP="00000000" w:rsidRDefault="00000000" w:rsidRPr="00000000" w14:paraId="00000004">
      <w:pPr>
        <w:pStyle w:val="Title"/>
        <w:jc w:val="center"/>
        <w:rPr>
          <w:sz w:val="32"/>
          <w:szCs w:val="32"/>
        </w:rPr>
      </w:pPr>
      <w:bookmarkStart w:colFirst="0" w:colLast="0" w:name="_cnsnyvj0ezrn" w:id="2"/>
      <w:bookmarkEnd w:id="2"/>
      <w:r w:rsidDel="00000000" w:rsidR="00000000" w:rsidRPr="00000000">
        <w:rPr>
          <w:sz w:val="32"/>
          <w:szCs w:val="32"/>
          <w:rtl w:val="0"/>
        </w:rPr>
        <w:t xml:space="preserve">DigiTrace User Manual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6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Team Members: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Chin Clement (1802951)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Gerald Peh Wei Xiang (1802959)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Ho Xiu Qi (1802962)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4">
          <w:pPr>
            <w:tabs>
              <w:tab w:val="right" w:pos="9360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x4xvpnaytj4j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Keywords Used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_x4xvpnaytj4j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y61pe6uull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Setup and Launch the tool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_gy61pe6uull7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x4f0zslgw7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Start a New Case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_fx4f0zslgw7o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qtbf3ntixp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Open an Existing Case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_fqtbf3ntixp4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ofc5qa9rz5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Filter Primary Addresses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_4ofc5qa9rz5o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a18wlvg2j7h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Add Primary Address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_va18wlvg2j7h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89nmnie5r6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Query Primary Address’s Transactions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_j89nmnie5r6k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zang7bxocq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Customize Primary Address Profile Information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_nzang7bxocq9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pb6xngtjf88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Open Primary Address in Etherscan Website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_xpb6xngtjf88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y0xro2ed69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Hover Primary Address for Total Transaction Count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_qy0xro2ed692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n11fiujrlo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Secondary Address Filter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_tn11fiujrlow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i6kz3p6dcl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Change Secondary Address Display Order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_ci6kz3p6dclr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ptg8u4wkrk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View Detailed Transactions of Secondary Address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_optg8u4wkrk6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pbni6akgyw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View Specific Transaction on Etherscan Website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_wpbni6akgywu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wurmem46r1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Add Relationship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_5wurmem46r11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prwmzd1kk0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Drop Relationship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_rprwmzd1kk0z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deut7vdnl2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Drop Primary Address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_ndeut7vdnl21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zicn6o5r37x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Save Case Data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_mzicn6o5r37x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rlprx1niyx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Save Case Data as Separate Case File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_grlprx1niyxf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4q8lgmkgxu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Open another Case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_t4q8lgmkgxu5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10p6gwc1eg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Close Current Case Dashboard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_810p6gwc1ega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pos="9360"/>
            </w:tabs>
            <w:spacing w:after="80"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s9q9c6vx5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Show Keyboard Shortcuts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_bs9q9c6vx57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rPr/>
      </w:pPr>
      <w:bookmarkStart w:colFirst="0" w:colLast="0" w:name="_x4xvpnaytj4j" w:id="3"/>
      <w:bookmarkEnd w:id="3"/>
      <w:r w:rsidDel="00000000" w:rsidR="00000000" w:rsidRPr="00000000">
        <w:rPr>
          <w:rtl w:val="0"/>
        </w:rPr>
        <w:t xml:space="preserve">Keywords Used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Primary Address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/>
      </w:pPr>
      <w:r w:rsidDel="00000000" w:rsidR="00000000" w:rsidRPr="00000000">
        <w:rPr>
          <w:rtl w:val="0"/>
        </w:rPr>
        <w:t xml:space="preserve">Each address in the Nodes List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320800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Secondary Address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/>
      </w:pPr>
      <w:r w:rsidDel="00000000" w:rsidR="00000000" w:rsidRPr="00000000">
        <w:rPr>
          <w:rtl w:val="0"/>
        </w:rPr>
        <w:t xml:space="preserve">Each unique transaction address in the Transactions List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087275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2337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Case Data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Includes Case Name, Case Description, Primary Addresses added by investigator, any queried Transaction Data and Stats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rPr/>
      </w:pPr>
      <w:bookmarkStart w:colFirst="0" w:colLast="0" w:name="_gy61pe6uull7" w:id="4"/>
      <w:bookmarkEnd w:id="4"/>
      <w:r w:rsidDel="00000000" w:rsidR="00000000" w:rsidRPr="00000000">
        <w:rPr>
          <w:rtl w:val="0"/>
        </w:rPr>
        <w:t xml:space="preserve">Setup and </w:t>
      </w:r>
      <w:r w:rsidDel="00000000" w:rsidR="00000000" w:rsidRPr="00000000">
        <w:rPr>
          <w:rtl w:val="0"/>
        </w:rPr>
        <w:t xml:space="preserve">Launch the tool</w:t>
      </w:r>
    </w:p>
    <w:p w:rsidR="00000000" w:rsidDel="00000000" w:rsidP="00000000" w:rsidRDefault="00000000" w:rsidRPr="00000000" w14:paraId="00000048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Clone the project folder into local file system</w:t>
      </w:r>
    </w:p>
    <w:p w:rsidR="00000000" w:rsidDel="00000000" w:rsidP="00000000" w:rsidRDefault="00000000" w:rsidRPr="00000000" w14:paraId="00000049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Navigate to project folder</w:t>
      </w:r>
    </w:p>
    <w:p w:rsidR="00000000" w:rsidDel="00000000" w:rsidP="00000000" w:rsidRDefault="00000000" w:rsidRPr="00000000" w14:paraId="0000004A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Run</w:t>
      </w:r>
    </w:p>
    <w:p w:rsidR="00000000" w:rsidDel="00000000" w:rsidP="00000000" w:rsidRDefault="00000000" w:rsidRPr="00000000" w14:paraId="0000004B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pip3 install -r requirement.txt</w:t>
      </w:r>
    </w:p>
    <w:p w:rsidR="00000000" w:rsidDel="00000000" w:rsidP="00000000" w:rsidRDefault="00000000" w:rsidRPr="00000000" w14:paraId="0000004C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python3 __init__.py</w:t>
      </w:r>
    </w:p>
    <w:p w:rsidR="00000000" w:rsidDel="00000000" w:rsidP="00000000" w:rsidRDefault="00000000" w:rsidRPr="00000000" w14:paraId="0000004D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Tool should open up the Home window</w:t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0894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rPr/>
      </w:pPr>
      <w:bookmarkStart w:colFirst="0" w:colLast="0" w:name="_fx4f0zslgw7o" w:id="5"/>
      <w:bookmarkEnd w:id="5"/>
      <w:r w:rsidDel="00000000" w:rsidR="00000000" w:rsidRPr="00000000">
        <w:rPr>
          <w:rtl w:val="0"/>
        </w:rPr>
        <w:t xml:space="preserve">Start a New Case</w:t>
      </w:r>
    </w:p>
    <w:p w:rsidR="00000000" w:rsidDel="00000000" w:rsidP="00000000" w:rsidRDefault="00000000" w:rsidRPr="00000000" w14:paraId="00000050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Press the “New Case” button on the Home window</w:t>
      </w:r>
    </w:p>
    <w:p w:rsidR="00000000" w:rsidDel="00000000" w:rsidP="00000000" w:rsidRDefault="00000000" w:rsidRPr="00000000" w14:paraId="00000051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New Case window should popup</w:t>
      </w:r>
    </w:p>
    <w:p w:rsidR="00000000" w:rsidDel="00000000" w:rsidP="00000000" w:rsidRDefault="00000000" w:rsidRPr="00000000" w14:paraId="00000052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24238" cy="2617377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4238" cy="2617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Input a case name (will be used as case file name “&lt;name&gt;.json”)</w:t>
      </w:r>
    </w:p>
    <w:p w:rsidR="00000000" w:rsidDel="00000000" w:rsidP="00000000" w:rsidRDefault="00000000" w:rsidRPr="00000000" w14:paraId="00000054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Input a case description</w:t>
      </w:r>
    </w:p>
    <w:p w:rsidR="00000000" w:rsidDel="00000000" w:rsidP="00000000" w:rsidRDefault="00000000" w:rsidRPr="00000000" w14:paraId="00000055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Input wallet address(es) to start the case with, where multiple addresses are separated by line breaks (you can do this later on if you wish to, there’s no difference)</w:t>
      </w:r>
    </w:p>
    <w:p w:rsidR="00000000" w:rsidDel="00000000" w:rsidP="00000000" w:rsidRDefault="00000000" w:rsidRPr="00000000" w14:paraId="00000056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Press the “Create Case” button to create the case</w:t>
      </w:r>
    </w:p>
    <w:p w:rsidR="00000000" w:rsidDel="00000000" w:rsidP="00000000" w:rsidRDefault="00000000" w:rsidRPr="00000000" w14:paraId="00000057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Tool should open a dashboard window with information typed earlier in steps (3) - (5)</w:t>
      </w:r>
    </w:p>
    <w:p w:rsidR="00000000" w:rsidDel="00000000" w:rsidP="00000000" w:rsidRDefault="00000000" w:rsidRPr="00000000" w14:paraId="00000058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1"/>
        <w:rPr/>
      </w:pPr>
      <w:bookmarkStart w:colFirst="0" w:colLast="0" w:name="_fqtbf3ntixp4" w:id="6"/>
      <w:bookmarkEnd w:id="6"/>
      <w:r w:rsidDel="00000000" w:rsidR="00000000" w:rsidRPr="00000000">
        <w:rPr>
          <w:rtl w:val="0"/>
        </w:rPr>
        <w:t xml:space="preserve">Open an Existing Case</w:t>
      </w:r>
    </w:p>
    <w:p w:rsidR="00000000" w:rsidDel="00000000" w:rsidP="00000000" w:rsidRDefault="00000000" w:rsidRPr="00000000" w14:paraId="0000005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Press the “Open Case” button on the Home window</w:t>
      </w:r>
    </w:p>
    <w:p w:rsidR="00000000" w:rsidDel="00000000" w:rsidP="00000000" w:rsidRDefault="00000000" w:rsidRPr="00000000" w14:paraId="0000005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file dialogue window will open</w:t>
      </w:r>
    </w:p>
    <w:p w:rsidR="00000000" w:rsidDel="00000000" w:rsidP="00000000" w:rsidRDefault="00000000" w:rsidRPr="00000000" w14:paraId="0000005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a target case file (“.json” format) and press “Open”</w:t>
      </w:r>
    </w:p>
    <w:p w:rsidR="00000000" w:rsidDel="00000000" w:rsidP="00000000" w:rsidRDefault="00000000" w:rsidRPr="00000000" w14:paraId="0000005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10088" cy="3303061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3303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Tool should open a dashboard window with case information from the case file in (3)</w:t>
      </w:r>
    </w:p>
    <w:p w:rsidR="00000000" w:rsidDel="00000000" w:rsidP="00000000" w:rsidRDefault="00000000" w:rsidRPr="00000000" w14:paraId="0000005F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rPr/>
      </w:pPr>
      <w:bookmarkStart w:colFirst="0" w:colLast="0" w:name="_4ofc5qa9rz5o" w:id="7"/>
      <w:bookmarkEnd w:id="7"/>
      <w:r w:rsidDel="00000000" w:rsidR="00000000" w:rsidRPr="00000000">
        <w:rPr>
          <w:rtl w:val="0"/>
        </w:rPr>
        <w:t xml:space="preserve">Filter Primary Addresses</w:t>
      </w:r>
    </w:p>
    <w:p w:rsidR="00000000" w:rsidDel="00000000" w:rsidP="00000000" w:rsidRDefault="00000000" w:rsidRPr="00000000" w14:paraId="00000061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Input a wallet address to filter the nodes (primary addresses) list by</w:t>
      </w:r>
    </w:p>
    <w:p w:rsidR="00000000" w:rsidDel="00000000" w:rsidP="00000000" w:rsidRDefault="00000000" w:rsidRPr="00000000" w14:paraId="00000062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Each time the search box is modified, the corresponding address filter result is displayed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94913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4494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974488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 b="6410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292262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6"/>
                    <a:srcRect b="5233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1"/>
        <w:rPr/>
      </w:pPr>
      <w:bookmarkStart w:colFirst="0" w:colLast="0" w:name="_va18wlvg2j7h" w:id="8"/>
      <w:bookmarkEnd w:id="8"/>
      <w:r w:rsidDel="00000000" w:rsidR="00000000" w:rsidRPr="00000000">
        <w:rPr>
          <w:rtl w:val="0"/>
        </w:rPr>
        <w:t xml:space="preserve">Add Primary Address</w:t>
      </w:r>
    </w:p>
    <w:p w:rsidR="00000000" w:rsidDel="00000000" w:rsidP="00000000" w:rsidRDefault="00000000" w:rsidRPr="00000000" w14:paraId="00000067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Input a valid wallet address in the search box</w:t>
      </w:r>
    </w:p>
    <w:p w:rsidR="00000000" w:rsidDel="00000000" w:rsidP="00000000" w:rsidRDefault="00000000" w:rsidRPr="00000000" w14:paraId="00000068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Press the “Add Node” button, address will be added to the nodes (primary address) list if it does not already exist</w:t>
      </w:r>
    </w:p>
    <w:p w:rsidR="00000000" w:rsidDel="00000000" w:rsidP="00000000" w:rsidRDefault="00000000" w:rsidRPr="00000000" w14:paraId="0000006A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1"/>
        <w:rPr/>
      </w:pPr>
      <w:bookmarkStart w:colFirst="0" w:colLast="0" w:name="_j89nmnie5r6k" w:id="9"/>
      <w:bookmarkEnd w:id="9"/>
      <w:r w:rsidDel="00000000" w:rsidR="00000000" w:rsidRPr="00000000">
        <w:rPr>
          <w:rtl w:val="0"/>
        </w:rPr>
        <w:t xml:space="preserve">Query Primary Address’s Transactions</w:t>
      </w:r>
    </w:p>
    <w:p w:rsidR="00000000" w:rsidDel="00000000" w:rsidP="00000000" w:rsidRDefault="00000000" w:rsidRPr="00000000" w14:paraId="0000006C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on any node (primary address) in the Nodes List</w:t>
      </w:r>
    </w:p>
    <w:p w:rsidR="00000000" w:rsidDel="00000000" w:rsidP="00000000" w:rsidRDefault="00000000" w:rsidRPr="00000000" w14:paraId="0000006D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transaction data for this primary address does not exist yet, the tool will query for it using the “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0"/>
          <w:szCs w:val="20"/>
          <w:rtl w:val="0"/>
        </w:rPr>
        <w:t xml:space="preserve">DigiFax_EthScan_multiproc.py</w:t>
      </w:r>
      <w:r w:rsidDel="00000000" w:rsidR="00000000" w:rsidRPr="00000000">
        <w:rPr>
          <w:rtl w:val="0"/>
        </w:rPr>
        <w:t xml:space="preserve">” backend script</w:t>
      </w:r>
    </w:p>
    <w:p w:rsidR="00000000" w:rsidDel="00000000" w:rsidP="00000000" w:rsidRDefault="00000000" w:rsidRPr="00000000" w14:paraId="0000006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48238" cy="2755269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27552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After awhile, click on the same node (primary address) to see its queried transaction data (secondary addresses)</w:t>
      </w:r>
    </w:p>
    <w:p w:rsidR="00000000" w:rsidDel="00000000" w:rsidP="00000000" w:rsidRDefault="00000000" w:rsidRPr="00000000" w14:paraId="00000070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85466" cy="3910013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5466" cy="3910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rPr/>
      </w:pPr>
      <w:bookmarkStart w:colFirst="0" w:colLast="0" w:name="_nzang7bxocq9" w:id="10"/>
      <w:bookmarkEnd w:id="10"/>
      <w:r w:rsidDel="00000000" w:rsidR="00000000" w:rsidRPr="00000000">
        <w:rPr>
          <w:rtl w:val="0"/>
        </w:rPr>
        <w:t xml:space="preserve">Customize Primary Address Profile Information</w:t>
      </w:r>
    </w:p>
    <w:p w:rsidR="00000000" w:rsidDel="00000000" w:rsidP="00000000" w:rsidRDefault="00000000" w:rsidRPr="00000000" w14:paraId="0000007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Double click on a specific node (primary address) in the Nodes List</w:t>
      </w:r>
    </w:p>
    <w:p w:rsidR="00000000" w:rsidDel="00000000" w:rsidP="00000000" w:rsidRDefault="00000000" w:rsidRPr="00000000" w14:paraId="0000007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Tool should open the corresponding Node Profile window for that node (primary address)</w:t>
      </w:r>
    </w:p>
    <w:p w:rsidR="00000000" w:rsidDel="00000000" w:rsidP="00000000" w:rsidRDefault="00000000" w:rsidRPr="00000000" w14:paraId="0000007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Fill in desired description and alias (both are optional)</w:t>
      </w:r>
    </w:p>
    <w:p w:rsidR="00000000" w:rsidDel="00000000" w:rsidP="00000000" w:rsidRDefault="00000000" w:rsidRPr="00000000" w14:paraId="00000075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62715" cy="2172188"/>
            <wp:effectExtent b="0" l="0" r="0" t="0"/>
            <wp:docPr id="3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2715" cy="2172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Press the “Save Alias” button</w:t>
      </w:r>
    </w:p>
    <w:p w:rsidR="00000000" w:rsidDel="00000000" w:rsidP="00000000" w:rsidRDefault="00000000" w:rsidRPr="00000000" w14:paraId="0000007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an alias was entered, it should be reflected in the Nodes List and the node’s display label in the Nodes Graph</w:t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1"/>
        <w:rPr/>
      </w:pPr>
      <w:bookmarkStart w:colFirst="0" w:colLast="0" w:name="_xpb6xngtjf88" w:id="11"/>
      <w:bookmarkEnd w:id="11"/>
      <w:r w:rsidDel="00000000" w:rsidR="00000000" w:rsidRPr="00000000">
        <w:rPr>
          <w:rtl w:val="0"/>
        </w:rPr>
        <w:t xml:space="preserve">Open Primary Address in Etherscan Website</w:t>
      </w:r>
    </w:p>
    <w:p w:rsidR="00000000" w:rsidDel="00000000" w:rsidP="00000000" w:rsidRDefault="00000000" w:rsidRPr="00000000" w14:paraId="0000007A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Double click on a specific node (primary address) in the Nodes List</w:t>
      </w:r>
    </w:p>
    <w:p w:rsidR="00000000" w:rsidDel="00000000" w:rsidP="00000000" w:rsidRDefault="00000000" w:rsidRPr="00000000" w14:paraId="0000007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Tool should open the corresponding Node Profile window for that node (primary address)</w:t>
      </w:r>
    </w:p>
    <w:p w:rsidR="00000000" w:rsidDel="00000000" w:rsidP="00000000" w:rsidRDefault="00000000" w:rsidRPr="00000000" w14:paraId="0000007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62715" cy="2172188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2715" cy="2172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Press the “View on Website” button</w:t>
      </w:r>
    </w:p>
    <w:p w:rsidR="00000000" w:rsidDel="00000000" w:rsidP="00000000" w:rsidRDefault="00000000" w:rsidRPr="00000000" w14:paraId="0000007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Tool should open a browser window that displays the wallet information on the actual Etherscan Website</w:t>
      </w:r>
    </w:p>
    <w:p w:rsidR="00000000" w:rsidDel="00000000" w:rsidP="00000000" w:rsidRDefault="00000000" w:rsidRPr="00000000" w14:paraId="0000007F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1"/>
        <w:rPr/>
      </w:pPr>
      <w:bookmarkStart w:colFirst="0" w:colLast="0" w:name="_qy0xro2ed692" w:id="12"/>
      <w:bookmarkEnd w:id="12"/>
      <w:r w:rsidDel="00000000" w:rsidR="00000000" w:rsidRPr="00000000">
        <w:rPr>
          <w:rtl w:val="0"/>
        </w:rPr>
        <w:t xml:space="preserve">Hover Primary Address for Total Transaction Count</w:t>
      </w:r>
    </w:p>
    <w:p w:rsidR="00000000" w:rsidDel="00000000" w:rsidP="00000000" w:rsidRDefault="00000000" w:rsidRPr="00000000" w14:paraId="00000081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Hover over a specific node (primary address) in the Nodes List</w:t>
      </w:r>
    </w:p>
    <w:p w:rsidR="00000000" w:rsidDel="00000000" w:rsidP="00000000" w:rsidRDefault="00000000" w:rsidRPr="00000000" w14:paraId="00000082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Tool show display a tooltip with information of total transactions that node (primary address) has</w:t>
      </w:r>
    </w:p>
    <w:p w:rsidR="00000000" w:rsidDel="00000000" w:rsidP="00000000" w:rsidRDefault="00000000" w:rsidRPr="00000000" w14:paraId="00000083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rPr/>
      </w:pPr>
      <w:bookmarkStart w:colFirst="0" w:colLast="0" w:name="_tn11fiujrlow" w:id="13"/>
      <w:bookmarkEnd w:id="13"/>
      <w:r w:rsidDel="00000000" w:rsidR="00000000" w:rsidRPr="00000000">
        <w:rPr>
          <w:rtl w:val="0"/>
        </w:rPr>
        <w:t xml:space="preserve">Secondary Address Filter</w:t>
      </w:r>
    </w:p>
    <w:p w:rsidR="00000000" w:rsidDel="00000000" w:rsidP="00000000" w:rsidRDefault="00000000" w:rsidRPr="00000000" w14:paraId="0000008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desired transaction type to filter transactions (secondary addresses) by</w:t>
      </w:r>
    </w:p>
    <w:p w:rsidR="00000000" w:rsidDel="00000000" w:rsidP="00000000" w:rsidRDefault="00000000" w:rsidRPr="00000000" w14:paraId="00000086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Outgoing (defaut)</w:t>
      </w:r>
    </w:p>
    <w:p w:rsidR="00000000" w:rsidDel="00000000" w:rsidP="00000000" w:rsidRDefault="00000000" w:rsidRPr="00000000" w14:paraId="00000087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Incoming</w:t>
      </w:r>
    </w:p>
    <w:p w:rsidR="00000000" w:rsidDel="00000000" w:rsidP="00000000" w:rsidRDefault="00000000" w:rsidRPr="00000000" w14:paraId="00000088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All</w:t>
      </w:r>
    </w:p>
    <w:p w:rsidR="00000000" w:rsidDel="00000000" w:rsidP="00000000" w:rsidRDefault="00000000" w:rsidRPr="00000000" w14:paraId="00000089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date-time range to filter transactions (secondary addresses) by</w:t>
      </w:r>
    </w:p>
    <w:p w:rsidR="00000000" w:rsidDel="00000000" w:rsidP="00000000" w:rsidRDefault="00000000" w:rsidRPr="00000000" w14:paraId="0000008A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Default is from </w:t>
      </w:r>
      <w:r w:rsidDel="00000000" w:rsidR="00000000" w:rsidRPr="00000000">
        <w:rPr>
          <w:b w:val="1"/>
          <w:rtl w:val="0"/>
        </w:rPr>
        <w:t xml:space="preserve">1st January 2020 00:00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Current Date-Time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Input a wallet address to filter the transactions (secondary addresses) list by (OPTIONAL)</w:t>
      </w:r>
    </w:p>
    <w:p w:rsidR="00000000" w:rsidDel="00000000" w:rsidP="00000000" w:rsidRDefault="00000000" w:rsidRPr="00000000" w14:paraId="0000008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1938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Transactions view will be filtered and displayed accordingly</w:t>
      </w:r>
    </w:p>
    <w:p w:rsidR="00000000" w:rsidDel="00000000" w:rsidP="00000000" w:rsidRDefault="00000000" w:rsidRPr="00000000" w14:paraId="0000008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1"/>
        <w:rPr/>
      </w:pPr>
      <w:bookmarkStart w:colFirst="0" w:colLast="0" w:name="_ci6kz3p6dclr" w:id="14"/>
      <w:bookmarkEnd w:id="14"/>
      <w:r w:rsidDel="00000000" w:rsidR="00000000" w:rsidRPr="00000000">
        <w:rPr>
          <w:rtl w:val="0"/>
        </w:rPr>
        <w:t xml:space="preserve">Change Secondary Address Display Order</w:t>
      </w:r>
    </w:p>
    <w:p w:rsidR="00000000" w:rsidDel="00000000" w:rsidP="00000000" w:rsidRDefault="00000000" w:rsidRPr="00000000" w14:paraId="0000009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desired display order for transactions (secondary addresses) by</w:t>
      </w:r>
    </w:p>
    <w:p w:rsidR="00000000" w:rsidDel="00000000" w:rsidP="00000000" w:rsidRDefault="00000000" w:rsidRPr="00000000" w14:paraId="00000091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Descending (default)</w:t>
      </w:r>
    </w:p>
    <w:p w:rsidR="00000000" w:rsidDel="00000000" w:rsidP="00000000" w:rsidRDefault="00000000" w:rsidRPr="00000000" w14:paraId="00000092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Ascending</w:t>
      </w:r>
    </w:p>
    <w:p w:rsidR="00000000" w:rsidDel="00000000" w:rsidP="00000000" w:rsidRDefault="00000000" w:rsidRPr="00000000" w14:paraId="00000093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1049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Tool should change the display order accordingly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5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1"/>
        <w:rPr/>
      </w:pPr>
      <w:bookmarkStart w:colFirst="0" w:colLast="0" w:name="_optg8u4wkrk6" w:id="15"/>
      <w:bookmarkEnd w:id="15"/>
      <w:r w:rsidDel="00000000" w:rsidR="00000000" w:rsidRPr="00000000">
        <w:rPr>
          <w:rtl w:val="0"/>
        </w:rPr>
        <w:t xml:space="preserve">View Detailed Transactions of Secondary Address</w:t>
      </w:r>
    </w:p>
    <w:p w:rsidR="00000000" w:rsidDel="00000000" w:rsidP="00000000" w:rsidRDefault="00000000" w:rsidRPr="00000000" w14:paraId="00000099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Double click on a unique transaction address (secondary address) in the Transactions List</w:t>
      </w:r>
    </w:p>
    <w:p w:rsidR="00000000" w:rsidDel="00000000" w:rsidP="00000000" w:rsidRDefault="00000000" w:rsidRPr="00000000" w14:paraId="0000009A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Tool should open the Transaction window and lists the detailed transactions between the selected node (primary address) and the selected unique transaction address (secondary address)</w:t>
      </w:r>
    </w:p>
    <w:p w:rsidR="00000000" w:rsidDel="00000000" w:rsidP="00000000" w:rsidRDefault="00000000" w:rsidRPr="00000000" w14:paraId="0000009B">
      <w:pPr>
        <w:numPr>
          <w:ilvl w:val="1"/>
          <w:numId w:val="1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For each transaction, following information is available</w:t>
      </w:r>
    </w:p>
    <w:p w:rsidR="00000000" w:rsidDel="00000000" w:rsidP="00000000" w:rsidRDefault="00000000" w:rsidRPr="00000000" w14:paraId="0000009C">
      <w:pPr>
        <w:numPr>
          <w:ilvl w:val="2"/>
          <w:numId w:val="1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Date-Timestamp of transaction</w:t>
      </w:r>
    </w:p>
    <w:p w:rsidR="00000000" w:rsidDel="00000000" w:rsidP="00000000" w:rsidRDefault="00000000" w:rsidRPr="00000000" w14:paraId="0000009D">
      <w:pPr>
        <w:numPr>
          <w:ilvl w:val="2"/>
          <w:numId w:val="1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Transaction Direction (Outgoing / Incoming)</w:t>
      </w:r>
    </w:p>
    <w:p w:rsidR="00000000" w:rsidDel="00000000" w:rsidP="00000000" w:rsidRDefault="00000000" w:rsidRPr="00000000" w14:paraId="0000009E">
      <w:pPr>
        <w:numPr>
          <w:ilvl w:val="2"/>
          <w:numId w:val="1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From address and labels</w:t>
      </w:r>
    </w:p>
    <w:p w:rsidR="00000000" w:rsidDel="00000000" w:rsidP="00000000" w:rsidRDefault="00000000" w:rsidRPr="00000000" w14:paraId="0000009F">
      <w:pPr>
        <w:numPr>
          <w:ilvl w:val="2"/>
          <w:numId w:val="1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To address and labels</w:t>
      </w:r>
    </w:p>
    <w:p w:rsidR="00000000" w:rsidDel="00000000" w:rsidP="00000000" w:rsidRDefault="00000000" w:rsidRPr="00000000" w14:paraId="000000A0">
      <w:pPr>
        <w:numPr>
          <w:ilvl w:val="2"/>
          <w:numId w:val="1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Value</w:t>
      </w:r>
    </w:p>
    <w:p w:rsidR="00000000" w:rsidDel="00000000" w:rsidP="00000000" w:rsidRDefault="00000000" w:rsidRPr="00000000" w14:paraId="000000A1">
      <w:pPr>
        <w:numPr>
          <w:ilvl w:val="2"/>
          <w:numId w:val="1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Hash</w:t>
      </w:r>
    </w:p>
    <w:p w:rsidR="00000000" w:rsidDel="00000000" w:rsidP="00000000" w:rsidRDefault="00000000" w:rsidRPr="00000000" w14:paraId="000000A2">
      <w:pPr>
        <w:numPr>
          <w:ilvl w:val="2"/>
          <w:numId w:val="1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Block Number</w:t>
      </w:r>
    </w:p>
    <w:p w:rsidR="00000000" w:rsidDel="00000000" w:rsidP="00000000" w:rsidRDefault="00000000" w:rsidRPr="00000000" w14:paraId="000000A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692400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1"/>
        <w:rPr/>
      </w:pPr>
      <w:bookmarkStart w:colFirst="0" w:colLast="0" w:name="_wpbni6akgywu" w:id="16"/>
      <w:bookmarkEnd w:id="16"/>
      <w:r w:rsidDel="00000000" w:rsidR="00000000" w:rsidRPr="00000000">
        <w:rPr>
          <w:rtl w:val="0"/>
        </w:rPr>
        <w:t xml:space="preserve">View Specific Transaction on Etherscan Website</w:t>
      </w:r>
    </w:p>
    <w:p w:rsidR="00000000" w:rsidDel="00000000" w:rsidP="00000000" w:rsidRDefault="00000000" w:rsidRPr="00000000" w14:paraId="000000A5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Double click on a unique transaction address (secondary address) in the Transactions List</w:t>
      </w:r>
    </w:p>
    <w:p w:rsidR="00000000" w:rsidDel="00000000" w:rsidP="00000000" w:rsidRDefault="00000000" w:rsidRPr="00000000" w14:paraId="000000A6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Tool should open the Transaction window and lists the detailed transactions between the selected primary address and secondary address</w:t>
      </w:r>
    </w:p>
    <w:p w:rsidR="00000000" w:rsidDel="00000000" w:rsidP="00000000" w:rsidRDefault="00000000" w:rsidRPr="00000000" w14:paraId="000000A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90913" cy="2060358"/>
            <wp:effectExtent b="0" l="0" r="0" t="0"/>
            <wp:docPr id="4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2339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2060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any column of interested transaction and click on the “View on Website” button</w:t>
      </w:r>
    </w:p>
    <w:p w:rsidR="00000000" w:rsidDel="00000000" w:rsidP="00000000" w:rsidRDefault="00000000" w:rsidRPr="00000000" w14:paraId="000000A9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86150" cy="2097209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097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Tool should open a browser window that displays the transaction information on the actual Etherscan Website</w:t>
      </w:r>
    </w:p>
    <w:p w:rsidR="00000000" w:rsidDel="00000000" w:rsidP="00000000" w:rsidRDefault="00000000" w:rsidRPr="00000000" w14:paraId="000000AB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86263" cy="2331281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2331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1"/>
        <w:rPr/>
      </w:pPr>
      <w:bookmarkStart w:colFirst="0" w:colLast="0" w:name="_5wurmem46r11" w:id="17"/>
      <w:bookmarkEnd w:id="17"/>
      <w:r w:rsidDel="00000000" w:rsidR="00000000" w:rsidRPr="00000000">
        <w:rPr>
          <w:rtl w:val="0"/>
        </w:rPr>
        <w:t xml:space="preserve">Add Relationship</w:t>
      </w:r>
    </w:p>
    <w:p w:rsidR="00000000" w:rsidDel="00000000" w:rsidP="00000000" w:rsidRDefault="00000000" w:rsidRPr="00000000" w14:paraId="000000AD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a node (primary address) in the Nodes List</w:t>
      </w:r>
    </w:p>
    <w:p w:rsidR="00000000" w:rsidDel="00000000" w:rsidP="00000000" w:rsidRDefault="00000000" w:rsidRPr="00000000" w14:paraId="000000A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50565" cy="884313"/>
            <wp:effectExtent b="0" l="0" r="0" t="0"/>
            <wp:docPr id="3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0565" cy="884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a unique transaction address (secondary address) in the Transaction List</w:t>
      </w:r>
    </w:p>
    <w:p w:rsidR="00000000" w:rsidDel="00000000" w:rsidP="00000000" w:rsidRDefault="00000000" w:rsidRPr="00000000" w14:paraId="000000B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95675" cy="1630737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630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Press the “Add Relationship” button</w:t>
      </w:r>
    </w:p>
    <w:p w:rsidR="00000000" w:rsidDel="00000000" w:rsidP="00000000" w:rsidRDefault="00000000" w:rsidRPr="00000000" w14:paraId="000000B2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If new relationship includes a node that does not already exist in the Node List (and the Nodes Graph), it is added and the list &amp; graph will be updated</w:t>
      </w:r>
    </w:p>
    <w:p w:rsidR="00000000" w:rsidDel="00000000" w:rsidP="00000000" w:rsidRDefault="00000000" w:rsidRPr="00000000" w14:paraId="000000B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26292" cy="1323837"/>
            <wp:effectExtent b="0" l="0" r="0" t="0"/>
            <wp:docPr id="4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 b="3786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6292" cy="1323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relationship to add does not already exist, the relationship is updated in the Nodes Graph (weight / thickness of relationship determined by number of transactions the primary and secondary address have in common </w:t>
      </w:r>
    </w:p>
    <w:p w:rsidR="00000000" w:rsidDel="00000000" w:rsidP="00000000" w:rsidRDefault="00000000" w:rsidRPr="00000000" w14:paraId="000000B5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56676" cy="1500736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6676" cy="1500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1"/>
        <w:rPr/>
      </w:pPr>
      <w:bookmarkStart w:colFirst="0" w:colLast="0" w:name="_rprwmzd1kk0z" w:id="18"/>
      <w:bookmarkEnd w:id="18"/>
      <w:r w:rsidDel="00000000" w:rsidR="00000000" w:rsidRPr="00000000">
        <w:rPr>
          <w:rtl w:val="0"/>
        </w:rPr>
        <w:t xml:space="preserve">Drop Relationship</w:t>
      </w:r>
    </w:p>
    <w:p w:rsidR="00000000" w:rsidDel="00000000" w:rsidP="00000000" w:rsidRDefault="00000000" w:rsidRPr="00000000" w14:paraId="000000B7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Select a node (primary address) in the Nodes List</w:t>
      </w:r>
    </w:p>
    <w:p w:rsidR="00000000" w:rsidDel="00000000" w:rsidP="00000000" w:rsidRDefault="00000000" w:rsidRPr="00000000" w14:paraId="000000B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50565" cy="884313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0565" cy="884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Select a unique transaction address (secondary address) in the Transaction List</w:t>
      </w:r>
    </w:p>
    <w:p w:rsidR="00000000" w:rsidDel="00000000" w:rsidP="00000000" w:rsidRDefault="00000000" w:rsidRPr="00000000" w14:paraId="000000B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95675" cy="1630737"/>
            <wp:effectExtent b="0" l="0" r="0" t="0"/>
            <wp:docPr id="4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630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Press the “Drop Relationship” button</w:t>
      </w:r>
    </w:p>
    <w:p w:rsidR="00000000" w:rsidDel="00000000" w:rsidP="00000000" w:rsidRDefault="00000000" w:rsidRPr="00000000" w14:paraId="000000B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relationship to drop exists, the relationship (line) is removed from the Nodes Graph</w:t>
      </w:r>
    </w:p>
    <w:p w:rsidR="00000000" w:rsidDel="00000000" w:rsidP="00000000" w:rsidRDefault="00000000" w:rsidRPr="00000000" w14:paraId="000000B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After removing the relationship, if node does not have any more relationships, it will be removed from the Nodes List and Nodes Graph</w:t>
      </w:r>
    </w:p>
    <w:p w:rsidR="00000000" w:rsidDel="00000000" w:rsidP="00000000" w:rsidRDefault="00000000" w:rsidRPr="00000000" w14:paraId="000000BE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Before</w:t>
      </w:r>
    </w:p>
    <w:p w:rsidR="00000000" w:rsidDel="00000000" w:rsidP="00000000" w:rsidRDefault="00000000" w:rsidRPr="00000000" w14:paraId="000000B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43300" cy="1509006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 b="3786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509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After</w:t>
      </w:r>
    </w:p>
    <w:p w:rsidR="00000000" w:rsidDel="00000000" w:rsidP="00000000" w:rsidRDefault="00000000" w:rsidRPr="00000000" w14:paraId="000000C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57588" cy="1590652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1590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1"/>
        <w:rPr/>
      </w:pPr>
      <w:bookmarkStart w:colFirst="0" w:colLast="0" w:name="_ndeut7vdnl21" w:id="19"/>
      <w:bookmarkEnd w:id="19"/>
      <w:r w:rsidDel="00000000" w:rsidR="00000000" w:rsidRPr="00000000">
        <w:rPr>
          <w:rtl w:val="0"/>
        </w:rPr>
        <w:t xml:space="preserve">Drop Primary Address</w:t>
      </w:r>
    </w:p>
    <w:p w:rsidR="00000000" w:rsidDel="00000000" w:rsidP="00000000" w:rsidRDefault="00000000" w:rsidRPr="00000000" w14:paraId="000000C5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a node (primary address) in the Nodes List</w:t>
      </w:r>
    </w:p>
    <w:p w:rsidR="00000000" w:rsidDel="00000000" w:rsidP="00000000" w:rsidRDefault="00000000" w:rsidRPr="00000000" w14:paraId="000000C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86288" cy="1763957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17639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Press the “Drop Node” button</w:t>
      </w:r>
    </w:p>
    <w:p w:rsidR="00000000" w:rsidDel="00000000" w:rsidP="00000000" w:rsidRDefault="00000000" w:rsidRPr="00000000" w14:paraId="000000C8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Before</w:t>
      </w:r>
    </w:p>
    <w:p w:rsidR="00000000" w:rsidDel="00000000" w:rsidP="00000000" w:rsidRDefault="00000000" w:rsidRPr="00000000" w14:paraId="000000C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95725" cy="2335521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335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After</w:t>
      </w:r>
    </w:p>
    <w:p w:rsidR="00000000" w:rsidDel="00000000" w:rsidP="00000000" w:rsidRDefault="00000000" w:rsidRPr="00000000" w14:paraId="000000CB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38519" cy="210665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19" cy="210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1"/>
        <w:rPr/>
      </w:pPr>
      <w:bookmarkStart w:colFirst="0" w:colLast="0" w:name="_mzicn6o5r37x" w:id="20"/>
      <w:bookmarkEnd w:id="20"/>
      <w:r w:rsidDel="00000000" w:rsidR="00000000" w:rsidRPr="00000000">
        <w:rPr>
          <w:rtl w:val="0"/>
        </w:rPr>
        <w:t xml:space="preserve">Save Case Data</w:t>
      </w:r>
    </w:p>
    <w:p w:rsidR="00000000" w:rsidDel="00000000" w:rsidP="00000000" w:rsidRDefault="00000000" w:rsidRPr="00000000" w14:paraId="000000CD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on “File” on the menu bar</w:t>
      </w:r>
    </w:p>
    <w:p w:rsidR="00000000" w:rsidDel="00000000" w:rsidP="00000000" w:rsidRDefault="00000000" w:rsidRPr="00000000" w14:paraId="000000CE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“Save” to save all current Case Data into the current case’s file</w:t>
      </w:r>
    </w:p>
    <w:p w:rsidR="00000000" w:rsidDel="00000000" w:rsidP="00000000" w:rsidRDefault="00000000" w:rsidRPr="00000000" w14:paraId="000000C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Alternatively, press “CTRL+S” on Windows, or “CMD+S” on Mac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1"/>
        <w:rPr/>
      </w:pPr>
      <w:bookmarkStart w:colFirst="0" w:colLast="0" w:name="_grlprx1niyxf" w:id="21"/>
      <w:bookmarkEnd w:id="21"/>
      <w:r w:rsidDel="00000000" w:rsidR="00000000" w:rsidRPr="00000000">
        <w:rPr>
          <w:rtl w:val="0"/>
        </w:rPr>
        <w:t xml:space="preserve">Save Case Data as Separate Case File</w:t>
      </w:r>
    </w:p>
    <w:p w:rsidR="00000000" w:rsidDel="00000000" w:rsidP="00000000" w:rsidRDefault="00000000" w:rsidRPr="00000000" w14:paraId="000000D2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Click on “File” on the menu bar</w:t>
      </w:r>
    </w:p>
    <w:p w:rsidR="00000000" w:rsidDel="00000000" w:rsidP="00000000" w:rsidRDefault="00000000" w:rsidRPr="00000000" w14:paraId="000000D3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Select “Save As” to save all current Case Data as another case file</w:t>
      </w:r>
    </w:p>
    <w:p w:rsidR="00000000" w:rsidDel="00000000" w:rsidP="00000000" w:rsidRDefault="00000000" w:rsidRPr="00000000" w14:paraId="000000D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folder and input desired case file name, and press “Save”</w:t>
      </w:r>
    </w:p>
    <w:p w:rsidR="00000000" w:rsidDel="00000000" w:rsidP="00000000" w:rsidRDefault="00000000" w:rsidRPr="00000000" w14:paraId="000000D6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406900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1"/>
        <w:rPr/>
      </w:pPr>
      <w:bookmarkStart w:colFirst="0" w:colLast="0" w:name="_t4q8lgmkgxu5" w:id="22"/>
      <w:bookmarkEnd w:id="22"/>
      <w:r w:rsidDel="00000000" w:rsidR="00000000" w:rsidRPr="00000000">
        <w:rPr>
          <w:rtl w:val="0"/>
        </w:rPr>
        <w:t xml:space="preserve">Open another Case</w:t>
      </w:r>
    </w:p>
    <w:p w:rsidR="00000000" w:rsidDel="00000000" w:rsidP="00000000" w:rsidRDefault="00000000" w:rsidRPr="00000000" w14:paraId="000000D8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on “File” on the menu bar</w:t>
      </w:r>
    </w:p>
    <w:p w:rsidR="00000000" w:rsidDel="00000000" w:rsidP="00000000" w:rsidRDefault="00000000" w:rsidRPr="00000000" w14:paraId="000000D9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“Open” to open another existing case</w:t>
      </w:r>
    </w:p>
    <w:p w:rsidR="00000000" w:rsidDel="00000000" w:rsidP="00000000" w:rsidRDefault="00000000" w:rsidRPr="00000000" w14:paraId="000000DA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Alternatively, press “CTRL+O” on Windows, or “CMD+O” on Mac</w:t>
      </w:r>
    </w:p>
    <w:p w:rsidR="00000000" w:rsidDel="00000000" w:rsidP="00000000" w:rsidRDefault="00000000" w:rsidRPr="00000000" w14:paraId="000000DB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52045" cy="1457813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045" cy="1457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an existing case file (“.json” format) and press “Open”</w:t>
      </w:r>
    </w:p>
    <w:p w:rsidR="00000000" w:rsidDel="00000000" w:rsidP="00000000" w:rsidRDefault="00000000" w:rsidRPr="00000000" w14:paraId="000000D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33738" cy="2383157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2383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Tool should open the selected case file in (3) on the current dashboard window </w:t>
      </w:r>
    </w:p>
    <w:p w:rsidR="00000000" w:rsidDel="00000000" w:rsidP="00000000" w:rsidRDefault="00000000" w:rsidRPr="00000000" w14:paraId="000000DF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33938" cy="2757823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2757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1"/>
        <w:rPr/>
      </w:pPr>
      <w:bookmarkStart w:colFirst="0" w:colLast="0" w:name="_810p6gwc1ega" w:id="23"/>
      <w:bookmarkEnd w:id="23"/>
      <w:r w:rsidDel="00000000" w:rsidR="00000000" w:rsidRPr="00000000">
        <w:rPr>
          <w:rtl w:val="0"/>
        </w:rPr>
        <w:t xml:space="preserve">Close Current Case Dashboard</w:t>
      </w:r>
    </w:p>
    <w:p w:rsidR="00000000" w:rsidDel="00000000" w:rsidP="00000000" w:rsidRDefault="00000000" w:rsidRPr="00000000" w14:paraId="000000E1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on “File” on the menu bar</w:t>
      </w:r>
    </w:p>
    <w:p w:rsidR="00000000" w:rsidDel="00000000" w:rsidP="00000000" w:rsidRDefault="00000000" w:rsidRPr="00000000" w14:paraId="000000E2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“Close” to close the current case’s dashboard window</w:t>
      </w:r>
    </w:p>
    <w:p w:rsidR="00000000" w:rsidDel="00000000" w:rsidP="00000000" w:rsidRDefault="00000000" w:rsidRPr="00000000" w14:paraId="000000E3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19538" cy="1589171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15891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Tool should bring you back to the Home window</w:t>
      </w:r>
    </w:p>
    <w:p w:rsidR="00000000" w:rsidDel="00000000" w:rsidP="00000000" w:rsidRDefault="00000000" w:rsidRPr="00000000" w14:paraId="000000E5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38688" cy="3270362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3270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1"/>
        <w:rPr/>
      </w:pPr>
      <w:bookmarkStart w:colFirst="0" w:colLast="0" w:name="_bs9q9c6vx57" w:id="24"/>
      <w:bookmarkEnd w:id="24"/>
      <w:r w:rsidDel="00000000" w:rsidR="00000000" w:rsidRPr="00000000">
        <w:rPr>
          <w:rtl w:val="0"/>
        </w:rPr>
        <w:t xml:space="preserve">Show Keyboard Shortcuts</w:t>
      </w:r>
    </w:p>
    <w:p w:rsidR="00000000" w:rsidDel="00000000" w:rsidP="00000000" w:rsidRDefault="00000000" w:rsidRPr="00000000" w14:paraId="000000E7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Click on “File” on the menu bar</w:t>
      </w:r>
    </w:p>
    <w:p w:rsidR="00000000" w:rsidDel="00000000" w:rsidP="00000000" w:rsidRDefault="00000000" w:rsidRPr="00000000" w14:paraId="000000E8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Select “Help” to open help information window on the available shortcuts in the dashboard window</w:t>
      </w:r>
    </w:p>
    <w:p w:rsidR="00000000" w:rsidDel="00000000" w:rsidP="00000000" w:rsidRDefault="00000000" w:rsidRPr="00000000" w14:paraId="000000E9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Alternatively, press “CTRL+I” on Windows, or “CMD+I” on Mac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130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Tool opens the Help message box</w:t>
      </w:r>
    </w:p>
    <w:p w:rsidR="00000000" w:rsidDel="00000000" w:rsidP="00000000" w:rsidRDefault="00000000" w:rsidRPr="00000000" w14:paraId="000000E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43204" cy="3767138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3204" cy="3767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1"/>
        <w:rPr/>
      </w:pPr>
      <w:bookmarkStart w:colFirst="0" w:colLast="0" w:name="_lnd2ngeaq7yq" w:id="25"/>
      <w:bookmarkEnd w:id="25"/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42" Type="http://schemas.openxmlformats.org/officeDocument/2006/relationships/image" Target="media/image35.png"/><Relationship Id="rId41" Type="http://schemas.openxmlformats.org/officeDocument/2006/relationships/image" Target="media/image36.png"/><Relationship Id="rId44" Type="http://schemas.openxmlformats.org/officeDocument/2006/relationships/image" Target="media/image5.png"/><Relationship Id="rId43" Type="http://schemas.openxmlformats.org/officeDocument/2006/relationships/image" Target="media/image39.png"/><Relationship Id="rId46" Type="http://schemas.openxmlformats.org/officeDocument/2006/relationships/image" Target="media/image28.png"/><Relationship Id="rId45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48" Type="http://schemas.openxmlformats.org/officeDocument/2006/relationships/image" Target="media/image42.png"/><Relationship Id="rId47" Type="http://schemas.openxmlformats.org/officeDocument/2006/relationships/image" Target="media/image40.png"/><Relationship Id="rId49" Type="http://schemas.openxmlformats.org/officeDocument/2006/relationships/image" Target="media/image29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5.png"/><Relationship Id="rId8" Type="http://schemas.openxmlformats.org/officeDocument/2006/relationships/image" Target="media/image20.png"/><Relationship Id="rId31" Type="http://schemas.openxmlformats.org/officeDocument/2006/relationships/image" Target="media/image24.png"/><Relationship Id="rId30" Type="http://schemas.openxmlformats.org/officeDocument/2006/relationships/image" Target="media/image32.png"/><Relationship Id="rId33" Type="http://schemas.openxmlformats.org/officeDocument/2006/relationships/image" Target="media/image7.png"/><Relationship Id="rId32" Type="http://schemas.openxmlformats.org/officeDocument/2006/relationships/image" Target="media/image44.png"/><Relationship Id="rId35" Type="http://schemas.openxmlformats.org/officeDocument/2006/relationships/image" Target="media/image31.png"/><Relationship Id="rId34" Type="http://schemas.openxmlformats.org/officeDocument/2006/relationships/image" Target="media/image15.png"/><Relationship Id="rId37" Type="http://schemas.openxmlformats.org/officeDocument/2006/relationships/image" Target="media/image17.png"/><Relationship Id="rId36" Type="http://schemas.openxmlformats.org/officeDocument/2006/relationships/image" Target="media/image45.png"/><Relationship Id="rId39" Type="http://schemas.openxmlformats.org/officeDocument/2006/relationships/image" Target="media/image4.png"/><Relationship Id="rId38" Type="http://schemas.openxmlformats.org/officeDocument/2006/relationships/image" Target="media/image12.png"/><Relationship Id="rId20" Type="http://schemas.openxmlformats.org/officeDocument/2006/relationships/image" Target="media/image37.png"/><Relationship Id="rId22" Type="http://schemas.openxmlformats.org/officeDocument/2006/relationships/image" Target="media/image19.png"/><Relationship Id="rId21" Type="http://schemas.openxmlformats.org/officeDocument/2006/relationships/image" Target="media/image23.png"/><Relationship Id="rId24" Type="http://schemas.openxmlformats.org/officeDocument/2006/relationships/image" Target="media/image16.png"/><Relationship Id="rId23" Type="http://schemas.openxmlformats.org/officeDocument/2006/relationships/image" Target="media/image8.png"/><Relationship Id="rId26" Type="http://schemas.openxmlformats.org/officeDocument/2006/relationships/image" Target="media/image3.png"/><Relationship Id="rId25" Type="http://schemas.openxmlformats.org/officeDocument/2006/relationships/image" Target="media/image30.png"/><Relationship Id="rId28" Type="http://schemas.openxmlformats.org/officeDocument/2006/relationships/image" Target="media/image43.png"/><Relationship Id="rId27" Type="http://schemas.openxmlformats.org/officeDocument/2006/relationships/image" Target="media/image11.png"/><Relationship Id="rId29" Type="http://schemas.openxmlformats.org/officeDocument/2006/relationships/image" Target="media/image41.png"/><Relationship Id="rId50" Type="http://schemas.openxmlformats.org/officeDocument/2006/relationships/image" Target="media/image26.png"/><Relationship Id="rId11" Type="http://schemas.openxmlformats.org/officeDocument/2006/relationships/image" Target="media/image18.png"/><Relationship Id="rId10" Type="http://schemas.openxmlformats.org/officeDocument/2006/relationships/image" Target="media/image9.png"/><Relationship Id="rId13" Type="http://schemas.openxmlformats.org/officeDocument/2006/relationships/image" Target="media/image13.png"/><Relationship Id="rId12" Type="http://schemas.openxmlformats.org/officeDocument/2006/relationships/image" Target="media/image33.png"/><Relationship Id="rId15" Type="http://schemas.openxmlformats.org/officeDocument/2006/relationships/image" Target="media/image34.png"/><Relationship Id="rId14" Type="http://schemas.openxmlformats.org/officeDocument/2006/relationships/image" Target="media/image27.png"/><Relationship Id="rId17" Type="http://schemas.openxmlformats.org/officeDocument/2006/relationships/image" Target="media/image2.png"/><Relationship Id="rId16" Type="http://schemas.openxmlformats.org/officeDocument/2006/relationships/image" Target="media/image38.png"/><Relationship Id="rId19" Type="http://schemas.openxmlformats.org/officeDocument/2006/relationships/image" Target="media/image21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